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4DF06" w14:textId="77777777" w:rsidR="00014ED4" w:rsidRPr="004029DE" w:rsidRDefault="00014ED4" w:rsidP="00014ED4">
      <w:pPr>
        <w:pStyle w:val="BodyText"/>
        <w:spacing w:before="87"/>
        <w:ind w:left="100"/>
        <w:rPr>
          <w:rFonts w:ascii="Times New Roman" w:hAnsi="Times New Roman" w:cs="Times New Roman"/>
        </w:rPr>
      </w:pPr>
      <w:r w:rsidRPr="004029DE">
        <w:rPr>
          <w:rFonts w:ascii="Times New Roman" w:hAnsi="Times New Roman" w:cs="Times New Roman"/>
        </w:rPr>
        <w:t>Code of Virginia</w:t>
      </w:r>
    </w:p>
    <w:p w14:paraId="7C1CDCA4" w14:textId="77777777" w:rsidR="00014ED4" w:rsidRPr="004029DE" w:rsidRDefault="00014ED4" w:rsidP="00014ED4">
      <w:pPr>
        <w:pStyle w:val="BodyText"/>
        <w:spacing w:before="2"/>
        <w:ind w:left="100"/>
        <w:rPr>
          <w:rFonts w:ascii="Times New Roman" w:hAnsi="Times New Roman" w:cs="Times New Roman"/>
        </w:rPr>
      </w:pPr>
      <w:r w:rsidRPr="004029DE">
        <w:rPr>
          <w:rFonts w:ascii="Times New Roman" w:hAnsi="Times New Roman" w:cs="Times New Roman"/>
        </w:rPr>
        <w:t>Title 15.2. Counties, Cities and Towns</w:t>
      </w:r>
    </w:p>
    <w:p w14:paraId="7A497C55" w14:textId="77777777" w:rsidR="00014ED4" w:rsidRPr="004029DE" w:rsidRDefault="00014ED4" w:rsidP="00014ED4">
      <w:pPr>
        <w:pStyle w:val="BodyText"/>
        <w:spacing w:before="1"/>
        <w:ind w:left="100"/>
        <w:rPr>
          <w:rFonts w:ascii="Times New Roman" w:hAnsi="Times New Roman" w:cs="Times New Roman"/>
        </w:rPr>
      </w:pPr>
      <w:r w:rsidRPr="004029DE">
        <w:rPr>
          <w:rFonts w:ascii="Times New Roman" w:hAnsi="Times New Roman" w:cs="Times New Roman"/>
        </w:rPr>
        <w:t>Chapter 22. Planning, Subdivision of Land and Zoning</w:t>
      </w:r>
    </w:p>
    <w:p w14:paraId="48B8FDFE" w14:textId="77777777" w:rsidR="00014ED4" w:rsidRDefault="00014ED4" w:rsidP="004E1334">
      <w:pPr>
        <w:pStyle w:val="Heading2"/>
        <w:spacing w:before="0" w:beforeAutospacing="0" w:after="24" w:afterAutospacing="0" w:line="288" w:lineRule="atLeast"/>
        <w:textAlignment w:val="baseline"/>
        <w:rPr>
          <w:rFonts w:ascii="Times" w:hAnsi="Times" w:cs="Times"/>
          <w:b w:val="0"/>
          <w:bCs w:val="0"/>
          <w:color w:val="444444"/>
          <w:sz w:val="31"/>
          <w:szCs w:val="31"/>
        </w:rPr>
      </w:pPr>
    </w:p>
    <w:p w14:paraId="73B9AF59" w14:textId="133849F4" w:rsidR="004E1334" w:rsidRPr="00014ED4" w:rsidRDefault="004E1334" w:rsidP="004E1334">
      <w:pPr>
        <w:pStyle w:val="Heading2"/>
        <w:spacing w:before="0" w:beforeAutospacing="0" w:after="24" w:afterAutospacing="0" w:line="288" w:lineRule="atLeast"/>
        <w:textAlignment w:val="baseline"/>
        <w:rPr>
          <w:rFonts w:ascii="Times" w:hAnsi="Times" w:cs="Times"/>
          <w:b w:val="0"/>
          <w:bCs w:val="0"/>
          <w:color w:val="000000" w:themeColor="text1"/>
          <w:sz w:val="24"/>
          <w:szCs w:val="24"/>
        </w:rPr>
      </w:pPr>
      <w:r w:rsidRPr="00014ED4">
        <w:rPr>
          <w:rFonts w:ascii="Times" w:hAnsi="Times" w:cs="Times"/>
          <w:b w:val="0"/>
          <w:bCs w:val="0"/>
          <w:color w:val="000000" w:themeColor="text1"/>
          <w:sz w:val="24"/>
          <w:szCs w:val="24"/>
        </w:rPr>
        <w:t>§ 15.2-2223.</w:t>
      </w:r>
      <w:r w:rsidR="0032116F" w:rsidRPr="00014ED4">
        <w:rPr>
          <w:rFonts w:ascii="Times" w:hAnsi="Times" w:cs="Times"/>
          <w:b w:val="0"/>
          <w:bCs w:val="0"/>
          <w:color w:val="000000" w:themeColor="text1"/>
          <w:sz w:val="24"/>
          <w:szCs w:val="24"/>
        </w:rPr>
        <w:t>5</w:t>
      </w:r>
      <w:r w:rsidRPr="00014ED4">
        <w:rPr>
          <w:rFonts w:ascii="Times" w:hAnsi="Times" w:cs="Times"/>
          <w:b w:val="0"/>
          <w:bCs w:val="0"/>
          <w:color w:val="000000" w:themeColor="text1"/>
          <w:sz w:val="24"/>
          <w:szCs w:val="24"/>
        </w:rPr>
        <w:t xml:space="preserve"> Comprehensive plan </w:t>
      </w:r>
      <w:r w:rsidR="0032116F" w:rsidRPr="00014ED4">
        <w:rPr>
          <w:rFonts w:ascii="Times" w:hAnsi="Times" w:cs="Times"/>
          <w:b w:val="0"/>
          <w:bCs w:val="0"/>
          <w:color w:val="000000" w:themeColor="text1"/>
          <w:sz w:val="24"/>
          <w:szCs w:val="24"/>
        </w:rPr>
        <w:t xml:space="preserve">shall consider current and future threats and vulnerabilities associated with </w:t>
      </w:r>
      <w:r w:rsidR="00AC6689" w:rsidRPr="00014ED4">
        <w:rPr>
          <w:rFonts w:ascii="Times" w:hAnsi="Times" w:cs="Times"/>
          <w:b w:val="0"/>
          <w:bCs w:val="0"/>
          <w:color w:val="000000" w:themeColor="text1"/>
          <w:sz w:val="24"/>
          <w:szCs w:val="24"/>
        </w:rPr>
        <w:t xml:space="preserve">climate change-related </w:t>
      </w:r>
      <w:r w:rsidR="0032116F" w:rsidRPr="00014ED4">
        <w:rPr>
          <w:rFonts w:ascii="Times" w:hAnsi="Times" w:cs="Times"/>
          <w:b w:val="0"/>
          <w:bCs w:val="0"/>
          <w:color w:val="000000" w:themeColor="text1"/>
          <w:sz w:val="24"/>
          <w:szCs w:val="24"/>
        </w:rPr>
        <w:t>natural hazards</w:t>
      </w:r>
    </w:p>
    <w:p w14:paraId="0B581236" w14:textId="4CBF53AB" w:rsidR="00675966" w:rsidRDefault="00675966" w:rsidP="004E1334">
      <w:pPr>
        <w:pStyle w:val="Heading2"/>
        <w:spacing w:before="0" w:beforeAutospacing="0" w:after="24" w:afterAutospacing="0" w:line="288" w:lineRule="atLeast"/>
        <w:textAlignment w:val="baseline"/>
        <w:rPr>
          <w:rFonts w:ascii="Times" w:hAnsi="Times" w:cs="Times"/>
          <w:b w:val="0"/>
          <w:bCs w:val="0"/>
          <w:color w:val="444444"/>
          <w:sz w:val="31"/>
          <w:szCs w:val="31"/>
        </w:rPr>
      </w:pPr>
    </w:p>
    <w:p w14:paraId="62F9ADD9" w14:textId="48433BFD" w:rsidR="00675966" w:rsidRPr="00675966" w:rsidRDefault="00094795" w:rsidP="004E1334">
      <w:pPr>
        <w:pStyle w:val="Heading2"/>
        <w:spacing w:before="0" w:beforeAutospacing="0" w:after="24" w:afterAutospacing="0" w:line="288" w:lineRule="atLeast"/>
        <w:textAlignment w:val="baseline"/>
        <w:rPr>
          <w:rFonts w:eastAsiaTheme="minorHAnsi"/>
          <w:b w:val="0"/>
          <w:bCs w:val="0"/>
          <w:sz w:val="22"/>
          <w:szCs w:val="22"/>
        </w:rPr>
      </w:pPr>
      <w:r>
        <w:rPr>
          <w:rFonts w:eastAsiaTheme="minorHAnsi"/>
          <w:b w:val="0"/>
          <w:bCs w:val="0"/>
          <w:sz w:val="22"/>
          <w:szCs w:val="22"/>
        </w:rPr>
        <w:t xml:space="preserve">For </w:t>
      </w:r>
      <w:r w:rsidRPr="00125496">
        <w:rPr>
          <w:rFonts w:eastAsiaTheme="minorHAnsi"/>
          <w:b w:val="0"/>
          <w:bCs w:val="0"/>
          <w:color w:val="000000"/>
          <w:sz w:val="22"/>
          <w:szCs w:val="22"/>
        </w:rPr>
        <w:t>purposes of</w:t>
      </w:r>
      <w:r w:rsidR="00DC3A16" w:rsidRPr="00125496">
        <w:rPr>
          <w:rFonts w:eastAsiaTheme="minorHAnsi"/>
          <w:b w:val="0"/>
          <w:bCs w:val="0"/>
          <w:color w:val="000000"/>
          <w:sz w:val="22"/>
          <w:szCs w:val="22"/>
        </w:rPr>
        <w:t xml:space="preserve"> </w:t>
      </w:r>
      <w:r>
        <w:rPr>
          <w:rFonts w:eastAsiaTheme="minorHAnsi"/>
          <w:b w:val="0"/>
          <w:bCs w:val="0"/>
          <w:sz w:val="22"/>
          <w:szCs w:val="22"/>
        </w:rPr>
        <w:t>this section “resilienc</w:t>
      </w:r>
      <w:r w:rsidR="00AC11BF">
        <w:rPr>
          <w:rFonts w:eastAsiaTheme="minorHAnsi"/>
          <w:b w:val="0"/>
          <w:bCs w:val="0"/>
          <w:sz w:val="22"/>
          <w:szCs w:val="22"/>
        </w:rPr>
        <w:t>y</w:t>
      </w:r>
      <w:r>
        <w:rPr>
          <w:rFonts w:eastAsiaTheme="minorHAnsi"/>
          <w:b w:val="0"/>
          <w:bCs w:val="0"/>
          <w:sz w:val="22"/>
          <w:szCs w:val="22"/>
        </w:rPr>
        <w:t xml:space="preserve">” means </w:t>
      </w:r>
      <w:r w:rsidRPr="00094795">
        <w:rPr>
          <w:rFonts w:eastAsiaTheme="minorHAnsi"/>
          <w:b w:val="0"/>
          <w:bCs w:val="0"/>
          <w:sz w:val="22"/>
          <w:szCs w:val="22"/>
        </w:rPr>
        <w:t>the capability to anticipate, prepare for, respond to, and recover from significant multi-hazard threats with minimum damage to social well-being, health, the economy, and the environment</w:t>
      </w:r>
      <w:r w:rsidR="00675966" w:rsidRPr="00675966">
        <w:rPr>
          <w:rFonts w:eastAsiaTheme="minorHAnsi"/>
          <w:b w:val="0"/>
          <w:bCs w:val="0"/>
          <w:sz w:val="22"/>
          <w:szCs w:val="22"/>
        </w:rPr>
        <w:t>.</w:t>
      </w:r>
    </w:p>
    <w:p w14:paraId="0B8B4363" w14:textId="408FFE64" w:rsidR="005C67AC" w:rsidRPr="00675966" w:rsidRDefault="005C67AC" w:rsidP="004E1334">
      <w:pPr>
        <w:rPr>
          <w:rFonts w:ascii="Times New Roman" w:hAnsi="Times New Roman" w:cs="Times New Roman"/>
        </w:rPr>
      </w:pPr>
    </w:p>
    <w:p w14:paraId="6F1F1D5D" w14:textId="6C5C3781" w:rsidR="004E1334" w:rsidRDefault="0032116F" w:rsidP="00F9478B">
      <w:pPr>
        <w:rPr>
          <w:rFonts w:ascii="Times New Roman" w:hAnsi="Times New Roman" w:cs="Times New Roman"/>
        </w:rPr>
      </w:pPr>
      <w:r w:rsidRPr="0032116F">
        <w:rPr>
          <w:rFonts w:ascii="Times New Roman" w:hAnsi="Times New Roman" w:cs="Times New Roman"/>
        </w:rPr>
        <w:t>Beginning July 1, 202</w:t>
      </w:r>
      <w:r w:rsidR="009F4289">
        <w:rPr>
          <w:rFonts w:ascii="Times New Roman" w:hAnsi="Times New Roman" w:cs="Times New Roman"/>
        </w:rPr>
        <w:t>3</w:t>
      </w:r>
      <w:r w:rsidRPr="0032116F">
        <w:rPr>
          <w:rFonts w:ascii="Times New Roman" w:hAnsi="Times New Roman" w:cs="Times New Roman"/>
        </w:rPr>
        <w:t xml:space="preserve">, each city with a population greater than 20,000 and each county with a population greater than 100,000 shall </w:t>
      </w:r>
      <w:r w:rsidR="00DC3A16" w:rsidRPr="00125496">
        <w:rPr>
          <w:rFonts w:ascii="Times New Roman" w:hAnsi="Times New Roman" w:cs="Times New Roman"/>
        </w:rPr>
        <w:t xml:space="preserve">consider </w:t>
      </w:r>
      <w:r w:rsidRPr="0032116F">
        <w:rPr>
          <w:rFonts w:ascii="Times New Roman" w:hAnsi="Times New Roman" w:cs="Times New Roman"/>
        </w:rPr>
        <w:t xml:space="preserve">in the next scheduled and all subsequent reviews of its comprehensive plan </w:t>
      </w:r>
      <w:r w:rsidR="00F9478B" w:rsidRPr="00675966">
        <w:rPr>
          <w:rFonts w:ascii="Times New Roman" w:hAnsi="Times New Roman" w:cs="Times New Roman"/>
        </w:rPr>
        <w:t xml:space="preserve">(i) </w:t>
      </w:r>
      <w:bookmarkStart w:id="0" w:name="_Hlk53829941"/>
      <w:r w:rsidR="004E1334" w:rsidRPr="00675966">
        <w:rPr>
          <w:rFonts w:ascii="Times New Roman" w:hAnsi="Times New Roman" w:cs="Times New Roman"/>
        </w:rPr>
        <w:t>future threats</w:t>
      </w:r>
      <w:r w:rsidR="00014ED4">
        <w:rPr>
          <w:rFonts w:ascii="Times New Roman" w:hAnsi="Times New Roman" w:cs="Times New Roman"/>
        </w:rPr>
        <w:t xml:space="preserve"> </w:t>
      </w:r>
      <w:r w:rsidR="004E1334" w:rsidRPr="00675966">
        <w:rPr>
          <w:rFonts w:ascii="Times New Roman" w:hAnsi="Times New Roman" w:cs="Times New Roman"/>
        </w:rPr>
        <w:t>and vulnerabilities associated with climate change-related natural hazards</w:t>
      </w:r>
      <w:bookmarkEnd w:id="0"/>
      <w:r w:rsidR="004E1334" w:rsidRPr="00675966">
        <w:rPr>
          <w:rFonts w:ascii="Times New Roman" w:hAnsi="Times New Roman" w:cs="Times New Roman"/>
        </w:rPr>
        <w:t>, including, but not limited to increased temperatures, increased precipitation</w:t>
      </w:r>
      <w:r w:rsidR="00801842">
        <w:rPr>
          <w:rFonts w:ascii="Times New Roman" w:hAnsi="Times New Roman" w:cs="Times New Roman"/>
        </w:rPr>
        <w:t xml:space="preserve"> levels</w:t>
      </w:r>
      <w:r w:rsidR="004E1334" w:rsidRPr="00675966">
        <w:rPr>
          <w:rFonts w:ascii="Times New Roman" w:hAnsi="Times New Roman" w:cs="Times New Roman"/>
        </w:rPr>
        <w:t xml:space="preserve">, drought, </w:t>
      </w:r>
      <w:r w:rsidR="004C1979" w:rsidRPr="00014ED4">
        <w:rPr>
          <w:rFonts w:ascii="Times New Roman" w:hAnsi="Times New Roman" w:cs="Times New Roman"/>
          <w:color w:val="000000" w:themeColor="text1"/>
        </w:rPr>
        <w:t>wild fires</w:t>
      </w:r>
      <w:r w:rsidR="004C1979">
        <w:rPr>
          <w:rFonts w:ascii="Times New Roman" w:hAnsi="Times New Roman" w:cs="Times New Roman"/>
        </w:rPr>
        <w:t xml:space="preserve">, </w:t>
      </w:r>
      <w:r w:rsidR="004E1334" w:rsidRPr="00675966">
        <w:rPr>
          <w:rFonts w:ascii="Times New Roman" w:hAnsi="Times New Roman" w:cs="Times New Roman"/>
        </w:rPr>
        <w:t xml:space="preserve">flooding, hurricanes, </w:t>
      </w:r>
      <w:r w:rsidR="00F9478B" w:rsidRPr="00675966">
        <w:rPr>
          <w:rFonts w:ascii="Times New Roman" w:hAnsi="Times New Roman" w:cs="Times New Roman"/>
        </w:rPr>
        <w:t>storm surge, wind</w:t>
      </w:r>
      <w:r w:rsidR="008171EA">
        <w:rPr>
          <w:rFonts w:ascii="Times New Roman" w:hAnsi="Times New Roman" w:cs="Times New Roman"/>
        </w:rPr>
        <w:t>,</w:t>
      </w:r>
      <w:r w:rsidR="00F9478B" w:rsidRPr="00675966">
        <w:rPr>
          <w:rFonts w:ascii="Times New Roman" w:hAnsi="Times New Roman" w:cs="Times New Roman"/>
        </w:rPr>
        <w:t xml:space="preserve"> </w:t>
      </w:r>
      <w:r w:rsidR="004E1334" w:rsidRPr="00675966">
        <w:rPr>
          <w:rFonts w:ascii="Times New Roman" w:hAnsi="Times New Roman" w:cs="Times New Roman"/>
        </w:rPr>
        <w:t xml:space="preserve">and sea-level rise; (ii) include a build-out analysis of </w:t>
      </w:r>
      <w:r w:rsidR="00841AE7">
        <w:rPr>
          <w:rFonts w:ascii="Times New Roman" w:hAnsi="Times New Roman" w:cs="Times New Roman"/>
        </w:rPr>
        <w:t xml:space="preserve">potential </w:t>
      </w:r>
      <w:r w:rsidR="004E1334" w:rsidRPr="00675966">
        <w:rPr>
          <w:rFonts w:ascii="Times New Roman" w:hAnsi="Times New Roman" w:cs="Times New Roman"/>
        </w:rPr>
        <w:t xml:space="preserve">future residential, commercial, industrial, and other development, and an assessment of the </w:t>
      </w:r>
      <w:r w:rsidR="00B658AE" w:rsidRPr="00675966">
        <w:rPr>
          <w:rFonts w:ascii="Times New Roman" w:hAnsi="Times New Roman" w:cs="Times New Roman"/>
        </w:rPr>
        <w:t xml:space="preserve">climate change-related </w:t>
      </w:r>
      <w:r w:rsidR="004E1334" w:rsidRPr="00675966">
        <w:rPr>
          <w:rFonts w:ascii="Times New Roman" w:hAnsi="Times New Roman" w:cs="Times New Roman"/>
        </w:rPr>
        <w:t xml:space="preserve">threats and </w:t>
      </w:r>
      <w:r w:rsidR="00695D1C">
        <w:rPr>
          <w:rFonts w:ascii="Times New Roman" w:hAnsi="Times New Roman" w:cs="Times New Roman"/>
        </w:rPr>
        <w:t xml:space="preserve">their </w:t>
      </w:r>
      <w:r w:rsidR="004E1334" w:rsidRPr="00675966">
        <w:rPr>
          <w:rFonts w:ascii="Times New Roman" w:hAnsi="Times New Roman" w:cs="Times New Roman"/>
        </w:rPr>
        <w:t xml:space="preserve">vulnerabilities; (iii) </w:t>
      </w:r>
      <w:r w:rsidR="00B518EA" w:rsidRPr="00675966">
        <w:rPr>
          <w:rFonts w:ascii="Times New Roman" w:hAnsi="Times New Roman" w:cs="Times New Roman"/>
        </w:rPr>
        <w:t xml:space="preserve">analyze the potential impact of </w:t>
      </w:r>
      <w:r w:rsidR="00713808" w:rsidRPr="00675966">
        <w:rPr>
          <w:rFonts w:ascii="Times New Roman" w:hAnsi="Times New Roman" w:cs="Times New Roman"/>
        </w:rPr>
        <w:t xml:space="preserve">climate change-related </w:t>
      </w:r>
      <w:r w:rsidR="00B518EA" w:rsidRPr="00675966">
        <w:rPr>
          <w:rFonts w:ascii="Times New Roman" w:hAnsi="Times New Roman" w:cs="Times New Roman"/>
        </w:rPr>
        <w:t xml:space="preserve">natural hazards on </w:t>
      </w:r>
      <w:r w:rsidR="004E1334" w:rsidRPr="00675966">
        <w:rPr>
          <w:rFonts w:ascii="Times New Roman" w:hAnsi="Times New Roman" w:cs="Times New Roman"/>
        </w:rPr>
        <w:t xml:space="preserve">critical facilities, utilities, </w:t>
      </w:r>
      <w:r w:rsidR="00675966" w:rsidRPr="00675966">
        <w:rPr>
          <w:rFonts w:ascii="Times New Roman" w:hAnsi="Times New Roman" w:cs="Times New Roman"/>
        </w:rPr>
        <w:t xml:space="preserve">bridges, </w:t>
      </w:r>
      <w:r w:rsidR="004E1334" w:rsidRPr="00675966">
        <w:rPr>
          <w:rFonts w:ascii="Times New Roman" w:hAnsi="Times New Roman" w:cs="Times New Roman"/>
        </w:rPr>
        <w:t xml:space="preserve">roadways, </w:t>
      </w:r>
      <w:r w:rsidR="006739E2">
        <w:rPr>
          <w:rFonts w:ascii="Times New Roman" w:hAnsi="Times New Roman" w:cs="Times New Roman"/>
        </w:rPr>
        <w:t>tunnels</w:t>
      </w:r>
      <w:r w:rsidR="00801842">
        <w:rPr>
          <w:rFonts w:ascii="Times New Roman" w:hAnsi="Times New Roman" w:cs="Times New Roman"/>
        </w:rPr>
        <w:t>, waterways</w:t>
      </w:r>
      <w:r w:rsidR="006739E2">
        <w:rPr>
          <w:rFonts w:ascii="Times New Roman" w:hAnsi="Times New Roman" w:cs="Times New Roman"/>
        </w:rPr>
        <w:t xml:space="preserve"> </w:t>
      </w:r>
      <w:r w:rsidR="004E1334" w:rsidRPr="00675966">
        <w:rPr>
          <w:rFonts w:ascii="Times New Roman" w:hAnsi="Times New Roman" w:cs="Times New Roman"/>
        </w:rPr>
        <w:t xml:space="preserve">and other infrastructure </w:t>
      </w:r>
      <w:r w:rsidR="004E1334" w:rsidRPr="00125496">
        <w:rPr>
          <w:rFonts w:ascii="Times New Roman" w:hAnsi="Times New Roman" w:cs="Times New Roman"/>
          <w:color w:val="000000"/>
        </w:rPr>
        <w:t>necessary</w:t>
      </w:r>
      <w:r w:rsidR="00DC3A16" w:rsidRPr="00125496">
        <w:rPr>
          <w:rFonts w:ascii="Times New Roman" w:hAnsi="Times New Roman" w:cs="Times New Roman"/>
          <w:color w:val="000000"/>
        </w:rPr>
        <w:t xml:space="preserve"> </w:t>
      </w:r>
      <w:r w:rsidR="004E1334" w:rsidRPr="00675966">
        <w:rPr>
          <w:rFonts w:ascii="Times New Roman" w:hAnsi="Times New Roman" w:cs="Times New Roman"/>
        </w:rPr>
        <w:t>for evacuation purposes</w:t>
      </w:r>
      <w:r w:rsidR="00CC37B8">
        <w:rPr>
          <w:rFonts w:ascii="Times New Roman" w:hAnsi="Times New Roman" w:cs="Times New Roman"/>
        </w:rPr>
        <w:t xml:space="preserve">; </w:t>
      </w:r>
      <w:r w:rsidR="000E63BA">
        <w:rPr>
          <w:rFonts w:ascii="Times New Roman" w:hAnsi="Times New Roman" w:cs="Times New Roman"/>
        </w:rPr>
        <w:t xml:space="preserve">(iv) </w:t>
      </w:r>
      <w:r w:rsidR="00B518EA" w:rsidRPr="00675966">
        <w:rPr>
          <w:rFonts w:ascii="Times New Roman" w:hAnsi="Times New Roman" w:cs="Times New Roman"/>
        </w:rPr>
        <w:t xml:space="preserve">analyze the potential impact of </w:t>
      </w:r>
      <w:r w:rsidR="00713808" w:rsidRPr="00675966">
        <w:rPr>
          <w:rFonts w:ascii="Times New Roman" w:hAnsi="Times New Roman" w:cs="Times New Roman"/>
        </w:rPr>
        <w:t xml:space="preserve">climate change-related </w:t>
      </w:r>
      <w:r w:rsidR="00B518EA" w:rsidRPr="00675966">
        <w:rPr>
          <w:rFonts w:ascii="Times New Roman" w:hAnsi="Times New Roman" w:cs="Times New Roman"/>
        </w:rPr>
        <w:t xml:space="preserve">natural hazards on </w:t>
      </w:r>
      <w:r w:rsidR="00014ED4" w:rsidRPr="00014ED4">
        <w:rPr>
          <w:rFonts w:ascii="Times New Roman" w:hAnsi="Times New Roman" w:cs="Times New Roman"/>
        </w:rPr>
        <w:t>individuals, communities, institutions, businesses, economic development, public infrastructure and facilities, public health</w:t>
      </w:r>
      <w:r w:rsidR="00014ED4">
        <w:rPr>
          <w:rFonts w:ascii="Times New Roman" w:hAnsi="Times New Roman" w:cs="Times New Roman"/>
        </w:rPr>
        <w:t xml:space="preserve"> and</w:t>
      </w:r>
      <w:r w:rsidR="00014ED4" w:rsidRPr="00014ED4">
        <w:rPr>
          <w:rFonts w:ascii="Times New Roman" w:hAnsi="Times New Roman" w:cs="Times New Roman"/>
        </w:rPr>
        <w:t xml:space="preserve"> </w:t>
      </w:r>
      <w:r w:rsidR="00014ED4">
        <w:rPr>
          <w:rFonts w:ascii="Times New Roman" w:hAnsi="Times New Roman" w:cs="Times New Roman"/>
        </w:rPr>
        <w:t xml:space="preserve">public </w:t>
      </w:r>
      <w:r w:rsidR="00014ED4" w:rsidRPr="00014ED4">
        <w:rPr>
          <w:rFonts w:ascii="Times New Roman" w:hAnsi="Times New Roman" w:cs="Times New Roman"/>
        </w:rPr>
        <w:t>safety</w:t>
      </w:r>
      <w:r w:rsidR="004E1334" w:rsidRPr="00675966">
        <w:rPr>
          <w:rFonts w:ascii="Times New Roman" w:hAnsi="Times New Roman" w:cs="Times New Roman"/>
        </w:rPr>
        <w:t xml:space="preserve">; (v) analyze the potential impact of </w:t>
      </w:r>
      <w:r w:rsidR="00713808" w:rsidRPr="00675966">
        <w:rPr>
          <w:rFonts w:ascii="Times New Roman" w:hAnsi="Times New Roman" w:cs="Times New Roman"/>
        </w:rPr>
        <w:t xml:space="preserve">climate change-related </w:t>
      </w:r>
      <w:r w:rsidR="004E1334" w:rsidRPr="00675966">
        <w:rPr>
          <w:rFonts w:ascii="Times New Roman" w:hAnsi="Times New Roman" w:cs="Times New Roman"/>
        </w:rPr>
        <w:t>natural hazards on components and elements of the master plan</w:t>
      </w:r>
      <w:r w:rsidR="004A4C3A">
        <w:rPr>
          <w:rFonts w:ascii="Times New Roman" w:hAnsi="Times New Roman" w:cs="Times New Roman"/>
        </w:rPr>
        <w:t xml:space="preserve"> to include an inventory of existing resiliency conditions</w:t>
      </w:r>
      <w:r w:rsidR="004E1334" w:rsidRPr="00675966">
        <w:rPr>
          <w:rFonts w:ascii="Times New Roman" w:hAnsi="Times New Roman" w:cs="Times New Roman"/>
        </w:rPr>
        <w:t>; (v</w:t>
      </w:r>
      <w:r w:rsidR="00713808">
        <w:rPr>
          <w:rFonts w:ascii="Times New Roman" w:hAnsi="Times New Roman" w:cs="Times New Roman"/>
        </w:rPr>
        <w:t>i</w:t>
      </w:r>
      <w:r w:rsidR="004E1334" w:rsidRPr="00675966">
        <w:rPr>
          <w:rFonts w:ascii="Times New Roman" w:hAnsi="Times New Roman" w:cs="Times New Roman"/>
        </w:rPr>
        <w:t xml:space="preserve">) </w:t>
      </w:r>
      <w:r w:rsidR="004A4C3A">
        <w:rPr>
          <w:rFonts w:ascii="Times New Roman" w:hAnsi="Times New Roman" w:cs="Times New Roman"/>
        </w:rPr>
        <w:t>propose</w:t>
      </w:r>
      <w:r w:rsidR="004E1334" w:rsidRPr="00675966">
        <w:rPr>
          <w:rFonts w:ascii="Times New Roman" w:hAnsi="Times New Roman" w:cs="Times New Roman"/>
        </w:rPr>
        <w:t xml:space="preserve"> strategies and design standards that may be </w:t>
      </w:r>
      <w:r w:rsidR="004A4C3A">
        <w:rPr>
          <w:rFonts w:ascii="Times New Roman" w:hAnsi="Times New Roman" w:cs="Times New Roman"/>
        </w:rPr>
        <w:t xml:space="preserve">adopted and </w:t>
      </w:r>
      <w:r w:rsidR="004E1334" w:rsidRPr="00675966">
        <w:rPr>
          <w:rFonts w:ascii="Times New Roman" w:hAnsi="Times New Roman" w:cs="Times New Roman"/>
        </w:rPr>
        <w:t xml:space="preserve">implemented to </w:t>
      </w:r>
      <w:r w:rsidR="003D22E6">
        <w:rPr>
          <w:rFonts w:ascii="Times New Roman" w:hAnsi="Times New Roman" w:cs="Times New Roman"/>
        </w:rPr>
        <w:t xml:space="preserve">increase resiliency and </w:t>
      </w:r>
      <w:r w:rsidR="004E1334" w:rsidRPr="00675966">
        <w:rPr>
          <w:rFonts w:ascii="Times New Roman" w:hAnsi="Times New Roman" w:cs="Times New Roman"/>
        </w:rPr>
        <w:t xml:space="preserve">reduce or avoid risks associated with </w:t>
      </w:r>
      <w:r w:rsidR="00713808" w:rsidRPr="00675966">
        <w:rPr>
          <w:rFonts w:ascii="Times New Roman" w:hAnsi="Times New Roman" w:cs="Times New Roman"/>
        </w:rPr>
        <w:t xml:space="preserve">climate change-related </w:t>
      </w:r>
      <w:r w:rsidR="004E1334" w:rsidRPr="00675966">
        <w:rPr>
          <w:rFonts w:ascii="Times New Roman" w:hAnsi="Times New Roman" w:cs="Times New Roman"/>
        </w:rPr>
        <w:t>natural hazards; (vi</w:t>
      </w:r>
      <w:r w:rsidR="00713808">
        <w:rPr>
          <w:rFonts w:ascii="Times New Roman" w:hAnsi="Times New Roman" w:cs="Times New Roman"/>
        </w:rPr>
        <w:t>i</w:t>
      </w:r>
      <w:r w:rsidR="004E1334" w:rsidRPr="00675966">
        <w:rPr>
          <w:rFonts w:ascii="Times New Roman" w:hAnsi="Times New Roman" w:cs="Times New Roman"/>
        </w:rPr>
        <w:t xml:space="preserve">) include a specific policy statement on the consistency, coordination, and integration of the climate-change related hazard vulnerability assessment with any existing or proposed natural hazard mitigation plan, floodplain management plan, comprehensive emergency management plan, emergency response plan, post-disaster recovery plan, or capital improvement plan; </w:t>
      </w:r>
      <w:r w:rsidR="003D22E6">
        <w:rPr>
          <w:rFonts w:ascii="Times New Roman" w:hAnsi="Times New Roman" w:cs="Times New Roman"/>
        </w:rPr>
        <w:t xml:space="preserve">and </w:t>
      </w:r>
      <w:r w:rsidR="009C245C">
        <w:rPr>
          <w:rFonts w:ascii="Times New Roman" w:hAnsi="Times New Roman" w:cs="Times New Roman"/>
        </w:rPr>
        <w:t>(vii</w:t>
      </w:r>
      <w:r w:rsidR="00713808">
        <w:rPr>
          <w:rFonts w:ascii="Times New Roman" w:hAnsi="Times New Roman" w:cs="Times New Roman"/>
        </w:rPr>
        <w:t>i</w:t>
      </w:r>
      <w:r w:rsidR="009C245C">
        <w:rPr>
          <w:rFonts w:ascii="Times New Roman" w:hAnsi="Times New Roman" w:cs="Times New Roman"/>
        </w:rPr>
        <w:t xml:space="preserve">) </w:t>
      </w:r>
      <w:r w:rsidR="004E1334" w:rsidRPr="00675966">
        <w:rPr>
          <w:rFonts w:ascii="Times New Roman" w:hAnsi="Times New Roman" w:cs="Times New Roman"/>
        </w:rPr>
        <w:t xml:space="preserve">rely on the most recent natural hazard projections and best </w:t>
      </w:r>
      <w:r w:rsidR="00F9478B" w:rsidRPr="00675966">
        <w:rPr>
          <w:rFonts w:ascii="Times New Roman" w:hAnsi="Times New Roman" w:cs="Times New Roman"/>
        </w:rPr>
        <w:t xml:space="preserve">practices provided by the </w:t>
      </w:r>
      <w:r w:rsidR="004A4C3A">
        <w:rPr>
          <w:rFonts w:ascii="Times New Roman" w:hAnsi="Times New Roman" w:cs="Times New Roman"/>
        </w:rPr>
        <w:t xml:space="preserve">Commonwealth’s Chief Resiliency Officer, </w:t>
      </w:r>
      <w:r w:rsidR="002B4193">
        <w:rPr>
          <w:rFonts w:ascii="Times New Roman" w:hAnsi="Times New Roman" w:cs="Times New Roman"/>
        </w:rPr>
        <w:t xml:space="preserve">Special Assistant for Coastal Adaptation and Protection, </w:t>
      </w:r>
      <w:r w:rsidR="00F9478B" w:rsidRPr="00675966">
        <w:rPr>
          <w:rFonts w:ascii="Times New Roman" w:hAnsi="Times New Roman" w:cs="Times New Roman"/>
        </w:rPr>
        <w:t>Virginia Department of Conservation and Recreation, Virginia Department of Emergency Management, Virginia Department of Environmental Quality, Virginia Transportation Research Council, Virginia Marine Resources Commission, Environmental Resilience Institute at the University of Virginia</w:t>
      </w:r>
      <w:r w:rsidR="00A34AAA">
        <w:rPr>
          <w:rFonts w:ascii="Times New Roman" w:hAnsi="Times New Roman" w:cs="Times New Roman"/>
        </w:rPr>
        <w:t xml:space="preserve">, </w:t>
      </w:r>
      <w:r w:rsidR="00DD0741">
        <w:rPr>
          <w:rFonts w:ascii="Times New Roman" w:hAnsi="Times New Roman" w:cs="Times New Roman"/>
        </w:rPr>
        <w:t xml:space="preserve">National </w:t>
      </w:r>
      <w:r w:rsidR="00192891">
        <w:rPr>
          <w:rFonts w:ascii="Times New Roman" w:hAnsi="Times New Roman" w:cs="Times New Roman"/>
        </w:rPr>
        <w:t>Oceanic and Atmospheric Admin</w:t>
      </w:r>
      <w:r w:rsidR="009009BB">
        <w:rPr>
          <w:rFonts w:ascii="Times New Roman" w:hAnsi="Times New Roman" w:cs="Times New Roman"/>
        </w:rPr>
        <w:t>istration</w:t>
      </w:r>
      <w:r w:rsidR="003D0B3D">
        <w:rPr>
          <w:rFonts w:ascii="Times New Roman" w:hAnsi="Times New Roman" w:cs="Times New Roman"/>
        </w:rPr>
        <w:t>, National Weather Service</w:t>
      </w:r>
      <w:r w:rsidR="00F9478B" w:rsidRPr="00675966">
        <w:rPr>
          <w:rFonts w:ascii="Times New Roman" w:hAnsi="Times New Roman" w:cs="Times New Roman"/>
        </w:rPr>
        <w:t xml:space="preserve"> and the U.S. Army Corps of Engineers.</w:t>
      </w:r>
    </w:p>
    <w:p w14:paraId="5762A83A" w14:textId="7EDCA1F7" w:rsidR="00726C71" w:rsidRPr="00726C71" w:rsidRDefault="00726C71" w:rsidP="00726C71">
      <w:pPr>
        <w:rPr>
          <w:rFonts w:ascii="Times New Roman" w:hAnsi="Times New Roman" w:cs="Times New Roman"/>
        </w:rPr>
      </w:pPr>
    </w:p>
    <w:p w14:paraId="3C3AFADA" w14:textId="3DB660DA" w:rsidR="00726C71" w:rsidRPr="00726C71" w:rsidRDefault="00726C71" w:rsidP="00726C71">
      <w:pPr>
        <w:rPr>
          <w:rFonts w:ascii="Times New Roman" w:hAnsi="Times New Roman" w:cs="Times New Roman"/>
        </w:rPr>
      </w:pPr>
    </w:p>
    <w:p w14:paraId="18AE5501" w14:textId="72FFB79D" w:rsidR="00726C71" w:rsidRPr="00726C71" w:rsidRDefault="00726C71" w:rsidP="00726C71">
      <w:pPr>
        <w:rPr>
          <w:rFonts w:ascii="Times New Roman" w:hAnsi="Times New Roman" w:cs="Times New Roman"/>
        </w:rPr>
      </w:pPr>
    </w:p>
    <w:p w14:paraId="57340156" w14:textId="01243177" w:rsidR="00726C71" w:rsidRDefault="00726C71" w:rsidP="00726C71">
      <w:pPr>
        <w:rPr>
          <w:rFonts w:ascii="Times New Roman" w:hAnsi="Times New Roman" w:cs="Times New Roman"/>
        </w:rPr>
      </w:pPr>
    </w:p>
    <w:p w14:paraId="648A40F3" w14:textId="26EA9641" w:rsidR="00726C71" w:rsidRPr="00726C71" w:rsidRDefault="00726C71" w:rsidP="00726C71">
      <w:pPr>
        <w:tabs>
          <w:tab w:val="left" w:pos="5170"/>
        </w:tabs>
        <w:rPr>
          <w:rFonts w:ascii="Times New Roman" w:hAnsi="Times New Roman" w:cs="Times New Roman"/>
        </w:rPr>
      </w:pPr>
      <w:r>
        <w:rPr>
          <w:rFonts w:ascii="Times New Roman" w:hAnsi="Times New Roman" w:cs="Times New Roman"/>
        </w:rPr>
        <w:tab/>
      </w:r>
    </w:p>
    <w:sectPr w:rsidR="00726C71" w:rsidRPr="00726C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DB7CB" w14:textId="77777777" w:rsidR="00286BEF" w:rsidRDefault="00286BEF" w:rsidP="009A3576">
      <w:pPr>
        <w:spacing w:after="0" w:line="240" w:lineRule="auto"/>
      </w:pPr>
      <w:r>
        <w:separator/>
      </w:r>
    </w:p>
  </w:endnote>
  <w:endnote w:type="continuationSeparator" w:id="0">
    <w:p w14:paraId="26494668" w14:textId="77777777" w:rsidR="00286BEF" w:rsidRDefault="00286BEF" w:rsidP="009A3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erif">
    <w:altName w:val="PT Serif"/>
    <w:charset w:val="00"/>
    <w:family w:val="roman"/>
    <w:pitch w:val="variable"/>
    <w:sig w:usb0="A00002EF" w:usb1="5000204B" w:usb2="00000000" w:usb3="00000000" w:csb0="00000097" w:csb1="00000000"/>
  </w:font>
  <w:font w:name="Times">
    <w:altName w:val="Times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120F" w14:textId="77777777" w:rsidR="00621466" w:rsidRDefault="00621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904405502"/>
      <w:docPartObj>
        <w:docPartGallery w:val="Page Numbers (Bottom of Page)"/>
        <w:docPartUnique/>
      </w:docPartObj>
    </w:sdtPr>
    <w:sdtEndPr>
      <w:rPr>
        <w:noProof/>
      </w:rPr>
    </w:sdtEndPr>
    <w:sdtContent>
      <w:p w14:paraId="0311CBE4" w14:textId="4AC0FBE6" w:rsidR="00726C71" w:rsidRPr="00726C71" w:rsidRDefault="00726C71" w:rsidP="00726C71">
        <w:pPr>
          <w:pStyle w:val="Footer"/>
          <w:ind w:left="4680"/>
          <w:jc w:val="center"/>
          <w:rPr>
            <w:rFonts w:ascii="Times New Roman" w:hAnsi="Times New Roman" w:cs="Times New Roman"/>
            <w:sz w:val="24"/>
            <w:szCs w:val="24"/>
          </w:rPr>
        </w:pPr>
        <w:r w:rsidRPr="00726C71">
          <w:rPr>
            <w:rFonts w:ascii="Times New Roman" w:hAnsi="Times New Roman" w:cs="Times New Roman"/>
            <w:sz w:val="24"/>
            <w:szCs w:val="24"/>
          </w:rPr>
          <w:fldChar w:fldCharType="begin"/>
        </w:r>
        <w:r w:rsidRPr="00726C71">
          <w:rPr>
            <w:rFonts w:ascii="Times New Roman" w:hAnsi="Times New Roman" w:cs="Times New Roman"/>
            <w:sz w:val="24"/>
            <w:szCs w:val="24"/>
          </w:rPr>
          <w:instrText xml:space="preserve"> PAGE   \* MERGEFORMAT </w:instrText>
        </w:r>
        <w:r w:rsidRPr="00726C71">
          <w:rPr>
            <w:rFonts w:ascii="Times New Roman" w:hAnsi="Times New Roman" w:cs="Times New Roman"/>
            <w:sz w:val="24"/>
            <w:szCs w:val="24"/>
          </w:rPr>
          <w:fldChar w:fldCharType="separate"/>
        </w:r>
        <w:r w:rsidRPr="00726C71">
          <w:rPr>
            <w:rFonts w:ascii="Times New Roman" w:hAnsi="Times New Roman" w:cs="Times New Roman"/>
            <w:noProof/>
            <w:sz w:val="24"/>
            <w:szCs w:val="24"/>
          </w:rPr>
          <w:t>2</w:t>
        </w:r>
        <w:r w:rsidRPr="00726C71">
          <w:rPr>
            <w:rFonts w:ascii="Times New Roman" w:hAnsi="Times New Roman" w:cs="Times New Roman"/>
            <w:noProof/>
            <w:sz w:val="24"/>
            <w:szCs w:val="24"/>
          </w:rPr>
          <w:fldChar w:fldCharType="end"/>
        </w:r>
        <w:r w:rsidRPr="00726C71">
          <w:rPr>
            <w:rFonts w:ascii="Times New Roman" w:hAnsi="Times New Roman" w:cs="Times New Roman"/>
            <w:noProof/>
            <w:sz w:val="24"/>
            <w:szCs w:val="24"/>
          </w:rPr>
          <w:tab/>
        </w:r>
        <w:r w:rsidRPr="00726C71">
          <w:rPr>
            <w:rFonts w:ascii="Times New Roman" w:hAnsi="Times New Roman" w:cs="Times New Roman"/>
            <w:noProof/>
            <w:sz w:val="24"/>
            <w:szCs w:val="24"/>
          </w:rPr>
          <w:fldChar w:fldCharType="begin"/>
        </w:r>
        <w:r w:rsidRPr="00726C71">
          <w:rPr>
            <w:rFonts w:ascii="Times New Roman" w:hAnsi="Times New Roman" w:cs="Times New Roman"/>
            <w:noProof/>
            <w:sz w:val="24"/>
            <w:szCs w:val="24"/>
          </w:rPr>
          <w:instrText xml:space="preserve"> DATE \@ "M/d/yyyy" </w:instrText>
        </w:r>
        <w:r w:rsidRPr="00726C71">
          <w:rPr>
            <w:rFonts w:ascii="Times New Roman" w:hAnsi="Times New Roman" w:cs="Times New Roman"/>
            <w:noProof/>
            <w:sz w:val="24"/>
            <w:szCs w:val="24"/>
          </w:rPr>
          <w:fldChar w:fldCharType="separate"/>
        </w:r>
        <w:r w:rsidR="009524D3">
          <w:rPr>
            <w:rFonts w:ascii="Times New Roman" w:hAnsi="Times New Roman" w:cs="Times New Roman"/>
            <w:noProof/>
            <w:sz w:val="24"/>
            <w:szCs w:val="24"/>
          </w:rPr>
          <w:t>11/18/2021</w:t>
        </w:r>
        <w:r w:rsidRPr="00726C71">
          <w:rPr>
            <w:rFonts w:ascii="Times New Roman" w:hAnsi="Times New Roman" w:cs="Times New Roman"/>
            <w:noProof/>
            <w:sz w:val="24"/>
            <w:szCs w:val="24"/>
          </w:rPr>
          <w:fldChar w:fldCharType="end"/>
        </w:r>
      </w:p>
    </w:sdtContent>
  </w:sdt>
  <w:p w14:paraId="4D1A67AB" w14:textId="615921D2" w:rsidR="009A3576" w:rsidRPr="00726C71" w:rsidRDefault="009A3576">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B3DC" w14:textId="77777777" w:rsidR="00621466" w:rsidRDefault="00621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CC9D3" w14:textId="77777777" w:rsidR="00286BEF" w:rsidRDefault="00286BEF" w:rsidP="009A3576">
      <w:pPr>
        <w:spacing w:after="0" w:line="240" w:lineRule="auto"/>
      </w:pPr>
      <w:r>
        <w:separator/>
      </w:r>
    </w:p>
  </w:footnote>
  <w:footnote w:type="continuationSeparator" w:id="0">
    <w:p w14:paraId="2931DE25" w14:textId="77777777" w:rsidR="00286BEF" w:rsidRDefault="00286BEF" w:rsidP="009A3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E4FF" w14:textId="77777777" w:rsidR="00621466" w:rsidRDefault="00621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3561" w14:textId="77777777" w:rsidR="00621466" w:rsidRDefault="006214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CD99" w14:textId="77777777" w:rsidR="00621466" w:rsidRDefault="006214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34"/>
    <w:rsid w:val="00014ED4"/>
    <w:rsid w:val="000809B8"/>
    <w:rsid w:val="00094795"/>
    <w:rsid w:val="000E63BA"/>
    <w:rsid w:val="00125496"/>
    <w:rsid w:val="001424D9"/>
    <w:rsid w:val="00192891"/>
    <w:rsid w:val="001D4071"/>
    <w:rsid w:val="00243234"/>
    <w:rsid w:val="00286BEF"/>
    <w:rsid w:val="0029600A"/>
    <w:rsid w:val="002B4193"/>
    <w:rsid w:val="0032116F"/>
    <w:rsid w:val="0035655B"/>
    <w:rsid w:val="003843BA"/>
    <w:rsid w:val="003D0B3D"/>
    <w:rsid w:val="003D22E6"/>
    <w:rsid w:val="004A4C3A"/>
    <w:rsid w:val="004C1979"/>
    <w:rsid w:val="004E1334"/>
    <w:rsid w:val="005C67AC"/>
    <w:rsid w:val="00621466"/>
    <w:rsid w:val="006739E2"/>
    <w:rsid w:val="00675966"/>
    <w:rsid w:val="00692415"/>
    <w:rsid w:val="00695D1C"/>
    <w:rsid w:val="006F572A"/>
    <w:rsid w:val="00713808"/>
    <w:rsid w:val="00726C71"/>
    <w:rsid w:val="00761F32"/>
    <w:rsid w:val="00801842"/>
    <w:rsid w:val="008171EA"/>
    <w:rsid w:val="00841AE7"/>
    <w:rsid w:val="009009BB"/>
    <w:rsid w:val="009524D3"/>
    <w:rsid w:val="009A3576"/>
    <w:rsid w:val="009C245C"/>
    <w:rsid w:val="009F4289"/>
    <w:rsid w:val="00A12A19"/>
    <w:rsid w:val="00A34AAA"/>
    <w:rsid w:val="00AA2E2E"/>
    <w:rsid w:val="00AC11BF"/>
    <w:rsid w:val="00AC6689"/>
    <w:rsid w:val="00B518EA"/>
    <w:rsid w:val="00B658AE"/>
    <w:rsid w:val="00CC37B8"/>
    <w:rsid w:val="00CC6E7F"/>
    <w:rsid w:val="00DC3A16"/>
    <w:rsid w:val="00DD0741"/>
    <w:rsid w:val="00E05AB9"/>
    <w:rsid w:val="00ED4006"/>
    <w:rsid w:val="00EF5FAF"/>
    <w:rsid w:val="00F25149"/>
    <w:rsid w:val="00F31E64"/>
    <w:rsid w:val="00F634FB"/>
    <w:rsid w:val="00F9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51CA3"/>
  <w15:chartTrackingRefBased/>
  <w15:docId w15:val="{02B6CC11-EC0B-49E1-A09F-0BFEDE50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E13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809B8"/>
    <w:pPr>
      <w:spacing w:after="0" w:line="240" w:lineRule="auto"/>
    </w:pPr>
    <w:rPr>
      <w:rFonts w:asciiTheme="majorHAnsi" w:eastAsiaTheme="majorEastAsia" w:hAnsiTheme="majorHAnsi" w:cstheme="majorBidi"/>
      <w:sz w:val="24"/>
      <w:szCs w:val="20"/>
    </w:rPr>
  </w:style>
  <w:style w:type="character" w:customStyle="1" w:styleId="Heading2Char">
    <w:name w:val="Heading 2 Char"/>
    <w:basedOn w:val="DefaultParagraphFont"/>
    <w:link w:val="Heading2"/>
    <w:uiPriority w:val="9"/>
    <w:rsid w:val="004E133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E13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78B"/>
    <w:rPr>
      <w:rFonts w:ascii="Segoe UI" w:hAnsi="Segoe UI" w:cs="Segoe UI"/>
      <w:sz w:val="18"/>
      <w:szCs w:val="18"/>
    </w:rPr>
  </w:style>
  <w:style w:type="character" w:styleId="PlaceholderText">
    <w:name w:val="Placeholder Text"/>
    <w:basedOn w:val="DefaultParagraphFont"/>
    <w:uiPriority w:val="99"/>
    <w:semiHidden/>
    <w:rsid w:val="00675966"/>
    <w:rPr>
      <w:color w:val="808080"/>
    </w:rPr>
  </w:style>
  <w:style w:type="paragraph" w:styleId="BodyText">
    <w:name w:val="Body Text"/>
    <w:basedOn w:val="Normal"/>
    <w:link w:val="BodyTextChar"/>
    <w:uiPriority w:val="1"/>
    <w:qFormat/>
    <w:rsid w:val="00014ED4"/>
    <w:pPr>
      <w:widowControl w:val="0"/>
      <w:autoSpaceDE w:val="0"/>
      <w:autoSpaceDN w:val="0"/>
      <w:spacing w:after="0" w:line="240" w:lineRule="auto"/>
    </w:pPr>
    <w:rPr>
      <w:rFonts w:ascii="PT Serif" w:eastAsia="PT Serif" w:hAnsi="PT Serif" w:cs="PT Serif"/>
      <w:sz w:val="24"/>
      <w:szCs w:val="24"/>
    </w:rPr>
  </w:style>
  <w:style w:type="character" w:customStyle="1" w:styleId="BodyTextChar">
    <w:name w:val="Body Text Char"/>
    <w:basedOn w:val="DefaultParagraphFont"/>
    <w:link w:val="BodyText"/>
    <w:uiPriority w:val="1"/>
    <w:rsid w:val="00014ED4"/>
    <w:rPr>
      <w:rFonts w:ascii="PT Serif" w:eastAsia="PT Serif" w:hAnsi="PT Serif" w:cs="PT Serif"/>
      <w:sz w:val="24"/>
      <w:szCs w:val="24"/>
    </w:rPr>
  </w:style>
  <w:style w:type="paragraph" w:styleId="Header">
    <w:name w:val="header"/>
    <w:basedOn w:val="Normal"/>
    <w:link w:val="HeaderChar"/>
    <w:uiPriority w:val="99"/>
    <w:unhideWhenUsed/>
    <w:rsid w:val="009A3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576"/>
  </w:style>
  <w:style w:type="paragraph" w:styleId="Footer">
    <w:name w:val="footer"/>
    <w:basedOn w:val="Normal"/>
    <w:link w:val="FooterChar"/>
    <w:uiPriority w:val="99"/>
    <w:unhideWhenUsed/>
    <w:rsid w:val="009A3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038681">
      <w:bodyDiv w:val="1"/>
      <w:marLeft w:val="0"/>
      <w:marRight w:val="0"/>
      <w:marTop w:val="0"/>
      <w:marBottom w:val="0"/>
      <w:divBdr>
        <w:top w:val="none" w:sz="0" w:space="0" w:color="auto"/>
        <w:left w:val="none" w:sz="0" w:space="0" w:color="auto"/>
        <w:bottom w:val="none" w:sz="0" w:space="0" w:color="auto"/>
        <w:right w:val="none" w:sz="0" w:space="0" w:color="auto"/>
      </w:divBdr>
    </w:div>
    <w:div w:id="177566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 Stone</dc:creator>
  <cp:keywords/>
  <dc:description/>
  <cp:lastModifiedBy>Chris M. Stone</cp:lastModifiedBy>
  <cp:revision>2</cp:revision>
  <dcterms:created xsi:type="dcterms:W3CDTF">2021-11-18T21:06:00Z</dcterms:created>
  <dcterms:modified xsi:type="dcterms:W3CDTF">2021-11-18T21:06:00Z</dcterms:modified>
</cp:coreProperties>
</file>